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Киров - г. Сыктывкар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